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8C" w:rsidRDefault="00F06755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/>
          <w:sz w:val="32"/>
          <w:szCs w:val="32"/>
        </w:rPr>
        <w:t>附件</w:t>
      </w:r>
      <w:r>
        <w:rPr>
          <w:rFonts w:ascii="仿宋_GB2312" w:eastAsia="仿宋_GB2312" w:hAnsi="华文仿宋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3A7E8C" w:rsidRDefault="00F0675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职业教育活动周口号（推荐使用）</w:t>
      </w:r>
    </w:p>
    <w:p w:rsidR="003A7E8C" w:rsidRDefault="003A7E8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劳动光荣、技能宝贵、创造伟大。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大力培育支撑中国制造、中国创造的高技能人才队伍。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崇尚一技之长，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唯学历凭能力。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职教喜迎十九大，</w:t>
      </w:r>
      <w:proofErr w:type="gramStart"/>
      <w:r>
        <w:rPr>
          <w:rFonts w:ascii="仿宋_GB2312" w:eastAsia="仿宋_GB2312" w:hint="eastAsia"/>
          <w:sz w:val="32"/>
          <w:szCs w:val="32"/>
        </w:rPr>
        <w:t>劳动共</w:t>
      </w:r>
      <w:proofErr w:type="gramEnd"/>
      <w:r>
        <w:rPr>
          <w:rFonts w:ascii="仿宋_GB2312" w:eastAsia="仿宋_GB2312" w:hint="eastAsia"/>
          <w:sz w:val="32"/>
          <w:szCs w:val="32"/>
        </w:rPr>
        <w:t>圆中国梦。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弘扬工匠精神，打造技能强国。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支撑中国制造，成就出彩人生。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落实立德树人根本任务，培育</w:t>
      </w:r>
      <w:proofErr w:type="gramStart"/>
      <w:r>
        <w:rPr>
          <w:rFonts w:ascii="仿宋_GB2312" w:eastAsia="仿宋_GB2312" w:hint="eastAsia"/>
          <w:sz w:val="32"/>
          <w:szCs w:val="32"/>
        </w:rPr>
        <w:t>德技双</w:t>
      </w:r>
      <w:proofErr w:type="gramEnd"/>
      <w:r>
        <w:rPr>
          <w:rFonts w:ascii="仿宋_GB2312" w:eastAsia="仿宋_GB2312" w:hint="eastAsia"/>
          <w:sz w:val="32"/>
          <w:szCs w:val="32"/>
        </w:rPr>
        <w:t>馨大国工匠。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发展职业教育，筑牢经济根基（促进转型升级；促进就业创业；传承文化技艺；服务优质生活；助力脱贫致富；助力一带一路；加速科技转化；建设教育强国；成就出彩人生等）。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没有职业教育的现代化，就没有教育现代化。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发展现代职业教育，加快推进教育现代化。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把专业建在产业链上，把学校建在开发区里，把工匠精神刻在学生心中，把创新意识融入学生血液。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稳中求进，服务发展，促进就业。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人人有知识，个个有技能。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就业创业有本领，继续学习有通道。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使无业者有业，使有业者乐业。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16.</w:t>
      </w:r>
      <w:r>
        <w:rPr>
          <w:rFonts w:ascii="仿宋_GB2312" w:eastAsia="仿宋_GB2312" w:hint="eastAsia"/>
          <w:sz w:val="32"/>
          <w:szCs w:val="32"/>
        </w:rPr>
        <w:t>产教融合培育现代工匠，知行合一成就出彩人生。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门技能，富裕一个家庭，带</w:t>
      </w:r>
      <w:r>
        <w:rPr>
          <w:rFonts w:ascii="仿宋_GB2312" w:eastAsia="仿宋_GB2312" w:hint="eastAsia"/>
          <w:sz w:val="32"/>
          <w:szCs w:val="32"/>
        </w:rPr>
        <w:t>动</w:t>
      </w:r>
      <w:r>
        <w:rPr>
          <w:rFonts w:ascii="仿宋_GB2312" w:eastAsia="仿宋_GB2312"/>
          <w:sz w:val="32"/>
          <w:szCs w:val="32"/>
        </w:rPr>
        <w:t>一方经济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A7E8C" w:rsidRDefault="00F0675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匠心筑梦，创绘青春。</w:t>
      </w:r>
    </w:p>
    <w:p w:rsidR="003A7E8C" w:rsidRDefault="003A7E8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A7E8C" w:rsidRDefault="003A7E8C"/>
    <w:sectPr w:rsidR="003A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7125E"/>
    <w:rsid w:val="003A7E8C"/>
    <w:rsid w:val="00F06755"/>
    <w:rsid w:val="483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50</Characters>
  <Application>Microsoft Office Word</Application>
  <DocSecurity>4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2017-04-20T03:24:00Z</dcterms:created>
  <dcterms:modified xsi:type="dcterms:W3CDTF">2017-04-20T03:24:00Z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